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EA49BF" w14:textId="77777777" w:rsidR="007002FC" w:rsidRDefault="007002FC" w:rsidP="00573EB9">
      <w:pPr>
        <w:widowControl w:val="0"/>
        <w:jc w:val="both"/>
      </w:pPr>
    </w:p>
    <w:p w14:paraId="731C0EA2" w14:textId="77777777" w:rsidR="007002FC" w:rsidRDefault="007002FC" w:rsidP="00573EB9">
      <w:pPr>
        <w:widowControl w:val="0"/>
        <w:jc w:val="both"/>
        <w:rPr>
          <w:u w:val="single"/>
        </w:rPr>
      </w:pPr>
      <w:r>
        <w:rPr>
          <w:u w:val="single"/>
        </w:rPr>
        <w:t>Personnel - Certificated Employees</w:t>
      </w:r>
    </w:p>
    <w:p w14:paraId="166A4C93" w14:textId="77777777" w:rsidR="007002FC" w:rsidRDefault="007002FC" w:rsidP="00573EB9">
      <w:pPr>
        <w:widowControl w:val="0"/>
        <w:jc w:val="both"/>
        <w:rPr>
          <w:u w:val="single"/>
        </w:rPr>
      </w:pPr>
    </w:p>
    <w:p w14:paraId="0708504A" w14:textId="77777777" w:rsidR="007002FC" w:rsidRDefault="007002FC" w:rsidP="00573EB9">
      <w:pPr>
        <w:widowControl w:val="0"/>
        <w:jc w:val="both"/>
      </w:pPr>
      <w:r>
        <w:rPr>
          <w:u w:val="single"/>
        </w:rPr>
        <w:t>Substitute Teachers</w:t>
      </w:r>
    </w:p>
    <w:p w14:paraId="64FCD2CA" w14:textId="77777777" w:rsidR="007002FC" w:rsidRDefault="007002FC" w:rsidP="00573EB9">
      <w:pPr>
        <w:widowControl w:val="0"/>
        <w:jc w:val="both"/>
      </w:pPr>
    </w:p>
    <w:p w14:paraId="522F7A28" w14:textId="77777777" w:rsidR="007002FC" w:rsidRDefault="007002FC" w:rsidP="00573EB9">
      <w:pPr>
        <w:widowControl w:val="0"/>
        <w:jc w:val="both"/>
      </w:pPr>
      <w:r>
        <w:t>Persons employed as substitute teachers shall meet such qualifications as are established by law and the State Department of Education and may be employed for periods of time in the absence of the regular teacher.</w:t>
      </w:r>
    </w:p>
    <w:p w14:paraId="026E2428" w14:textId="77777777" w:rsidR="007002FC" w:rsidRDefault="007002FC" w:rsidP="00573EB9">
      <w:pPr>
        <w:widowControl w:val="0"/>
        <w:jc w:val="both"/>
      </w:pPr>
    </w:p>
    <w:p w14:paraId="566DBAEB" w14:textId="77777777" w:rsidR="007002FC" w:rsidRDefault="007002FC" w:rsidP="00573EB9">
      <w:pPr>
        <w:widowControl w:val="0"/>
        <w:jc w:val="both"/>
      </w:pPr>
      <w:r>
        <w:t>Rates of compensation for all substitute teachers will be set by the Board, provided that after a substitute employee has been on duty for fifteen (15) consecutive school days, such substitute teacher shall be paid on a per diem rate applying the salary schedule in place for certificated teachers for the school district based upon the substitute teacher’s level of educational attainment and years of teacher experience.  Substitute teachers will not participate in the health plan or other fringe benefits of the school district.</w:t>
      </w:r>
    </w:p>
    <w:p w14:paraId="4AA89F8A" w14:textId="77777777" w:rsidR="007002FC" w:rsidRDefault="007002FC" w:rsidP="00573EB9">
      <w:pPr>
        <w:widowControl w:val="0"/>
        <w:jc w:val="both"/>
      </w:pPr>
    </w:p>
    <w:p w14:paraId="41FD5DA1" w14:textId="4CF01C17" w:rsidR="007002FC" w:rsidRDefault="007002FC" w:rsidP="00573EB9">
      <w:pPr>
        <w:widowControl w:val="0"/>
        <w:jc w:val="both"/>
      </w:pPr>
      <w:r>
        <w:t>The Superintendent shall be responsible for recruitment, selection, assignment, orientation and evaluation of substitute teachers.</w:t>
      </w:r>
      <w:r w:rsidR="00DB00EE">
        <w:t xml:space="preserve">  The Superintendent, or Superintendent’s designee, is hereby authorized on behalf of the District to execute any necessary documents to assist a substitute teacher to secure a local substitute teaching permit. </w:t>
      </w:r>
    </w:p>
    <w:p w14:paraId="2FFDC3EE" w14:textId="77777777" w:rsidR="007002FC" w:rsidRDefault="007002FC" w:rsidP="00573EB9">
      <w:pPr>
        <w:widowControl w:val="0"/>
        <w:jc w:val="both"/>
      </w:pPr>
    </w:p>
    <w:p w14:paraId="35523E27" w14:textId="77777777" w:rsidR="007002FC" w:rsidRDefault="007002FC" w:rsidP="00573EB9">
      <w:pPr>
        <w:widowControl w:val="0"/>
        <w:jc w:val="both"/>
      </w:pPr>
    </w:p>
    <w:p w14:paraId="2F273CF4" w14:textId="77777777" w:rsidR="007002FC" w:rsidRDefault="007002FC" w:rsidP="00573EB9">
      <w:pPr>
        <w:widowControl w:val="0"/>
        <w:jc w:val="both"/>
      </w:pPr>
    </w:p>
    <w:p w14:paraId="0F5A2DDE" w14:textId="77777777" w:rsidR="007002FC" w:rsidRDefault="007002FC" w:rsidP="00573EB9">
      <w:pPr>
        <w:widowControl w:val="0"/>
        <w:jc w:val="both"/>
      </w:pPr>
    </w:p>
    <w:p w14:paraId="119E4D3B" w14:textId="77777777" w:rsidR="007002FC" w:rsidRDefault="007002FC" w:rsidP="00573EB9">
      <w:pPr>
        <w:widowControl w:val="0"/>
        <w:jc w:val="both"/>
      </w:pPr>
    </w:p>
    <w:p w14:paraId="01059107" w14:textId="77777777" w:rsidR="007002FC" w:rsidRDefault="007002FC" w:rsidP="00573EB9">
      <w:pPr>
        <w:widowControl w:val="0"/>
        <w:jc w:val="both"/>
      </w:pPr>
    </w:p>
    <w:p w14:paraId="4D995CAF" w14:textId="77777777" w:rsidR="007002FC" w:rsidRDefault="007002FC" w:rsidP="00573EB9">
      <w:pPr>
        <w:widowControl w:val="0"/>
        <w:jc w:val="both"/>
      </w:pPr>
    </w:p>
    <w:p w14:paraId="108CB61A" w14:textId="77777777" w:rsidR="007002FC" w:rsidRDefault="007002FC" w:rsidP="00573EB9">
      <w:pPr>
        <w:widowControl w:val="0"/>
        <w:jc w:val="both"/>
      </w:pPr>
    </w:p>
    <w:p w14:paraId="0132C4B6" w14:textId="77777777" w:rsidR="007002FC" w:rsidRDefault="007002FC" w:rsidP="00573EB9">
      <w:pPr>
        <w:widowControl w:val="0"/>
        <w:jc w:val="both"/>
      </w:pPr>
    </w:p>
    <w:p w14:paraId="13B1359D" w14:textId="77777777" w:rsidR="007002FC" w:rsidRDefault="007002FC" w:rsidP="00573EB9">
      <w:pPr>
        <w:widowControl w:val="0"/>
        <w:jc w:val="both"/>
      </w:pPr>
    </w:p>
    <w:p w14:paraId="1062840F" w14:textId="77777777" w:rsidR="007002FC" w:rsidRDefault="007002FC" w:rsidP="00573EB9">
      <w:pPr>
        <w:widowControl w:val="0"/>
        <w:jc w:val="both"/>
      </w:pPr>
    </w:p>
    <w:p w14:paraId="2E70DF05" w14:textId="77777777" w:rsidR="007002FC" w:rsidRDefault="007002FC" w:rsidP="00573EB9">
      <w:pPr>
        <w:widowControl w:val="0"/>
        <w:jc w:val="both"/>
      </w:pPr>
    </w:p>
    <w:p w14:paraId="3B28A16A" w14:textId="77777777" w:rsidR="007002FC" w:rsidRDefault="007002FC" w:rsidP="00573EB9">
      <w:pPr>
        <w:widowControl w:val="0"/>
        <w:jc w:val="both"/>
      </w:pPr>
    </w:p>
    <w:p w14:paraId="20C5327E" w14:textId="77777777" w:rsidR="007002FC" w:rsidRDefault="007002FC" w:rsidP="00573EB9">
      <w:pPr>
        <w:widowControl w:val="0"/>
        <w:jc w:val="both"/>
      </w:pPr>
    </w:p>
    <w:p w14:paraId="482ED8CD" w14:textId="77777777" w:rsidR="007002FC" w:rsidRDefault="007002FC" w:rsidP="00573EB9">
      <w:pPr>
        <w:widowControl w:val="0"/>
        <w:jc w:val="both"/>
      </w:pPr>
    </w:p>
    <w:p w14:paraId="483FFFD2" w14:textId="77777777" w:rsidR="007002FC" w:rsidRDefault="007002FC" w:rsidP="00573EB9">
      <w:pPr>
        <w:widowControl w:val="0"/>
        <w:jc w:val="both"/>
      </w:pPr>
    </w:p>
    <w:p w14:paraId="5A4602D7" w14:textId="77777777" w:rsidR="007002FC" w:rsidRDefault="007002FC" w:rsidP="00573EB9">
      <w:pPr>
        <w:widowControl w:val="0"/>
        <w:jc w:val="both"/>
      </w:pPr>
    </w:p>
    <w:p w14:paraId="4AE7CCFE" w14:textId="77777777" w:rsidR="007002FC" w:rsidRDefault="007002FC" w:rsidP="00573EB9">
      <w:pPr>
        <w:widowControl w:val="0"/>
        <w:jc w:val="both"/>
      </w:pPr>
    </w:p>
    <w:p w14:paraId="39B012C7" w14:textId="77777777" w:rsidR="007002FC" w:rsidRDefault="007002FC" w:rsidP="00573EB9">
      <w:pPr>
        <w:widowControl w:val="0"/>
        <w:jc w:val="both"/>
      </w:pPr>
    </w:p>
    <w:p w14:paraId="32CD225A" w14:textId="77777777" w:rsidR="007002FC" w:rsidRDefault="007002FC" w:rsidP="00573EB9">
      <w:pPr>
        <w:widowControl w:val="0"/>
        <w:jc w:val="both"/>
      </w:pPr>
    </w:p>
    <w:p w14:paraId="02ABAA2B" w14:textId="77777777" w:rsidR="007002FC" w:rsidRDefault="007002FC" w:rsidP="00573EB9">
      <w:pPr>
        <w:widowControl w:val="0"/>
        <w:jc w:val="both"/>
      </w:pPr>
    </w:p>
    <w:p w14:paraId="0EABF470" w14:textId="77777777" w:rsidR="007002FC" w:rsidRDefault="007002FC" w:rsidP="00573EB9">
      <w:pPr>
        <w:widowControl w:val="0"/>
        <w:jc w:val="both"/>
      </w:pPr>
    </w:p>
    <w:p w14:paraId="75CD24BC" w14:textId="77777777" w:rsidR="007002FC" w:rsidRDefault="00C826ED" w:rsidP="00573EB9">
      <w:pPr>
        <w:widowControl w:val="0"/>
        <w:jc w:val="both"/>
      </w:pPr>
      <w:r>
        <w:t xml:space="preserve">Legal Reference: </w:t>
      </w:r>
      <w:r w:rsidR="006F4F4E">
        <w:t xml:space="preserve"> </w:t>
      </w:r>
      <w:r w:rsidR="006F4F4E">
        <w:tab/>
      </w:r>
      <w:r>
        <w:t xml:space="preserve">Neb. Rev. Stat. </w:t>
      </w:r>
      <w:r w:rsidR="00495E39">
        <w:t>Sec.</w:t>
      </w:r>
      <w:r w:rsidR="006F4F4E">
        <w:t xml:space="preserve"> </w:t>
      </w:r>
      <w:r>
        <w:t>79-808</w:t>
      </w:r>
    </w:p>
    <w:p w14:paraId="5A072C0B" w14:textId="77777777" w:rsidR="007002FC" w:rsidRDefault="007002FC" w:rsidP="00573EB9">
      <w:pPr>
        <w:widowControl w:val="0"/>
        <w:jc w:val="both"/>
      </w:pPr>
    </w:p>
    <w:p w14:paraId="603183A0" w14:textId="77777777" w:rsidR="007002FC" w:rsidRDefault="007002FC" w:rsidP="00573EB9">
      <w:pPr>
        <w:widowControl w:val="0"/>
        <w:jc w:val="both"/>
      </w:pPr>
    </w:p>
    <w:p w14:paraId="669384F6" w14:textId="4DB9E741" w:rsidR="007002FC" w:rsidRDefault="00424B0D" w:rsidP="00424B0D">
      <w:pPr>
        <w:widowControl w:val="0"/>
        <w:spacing w:line="0" w:lineRule="atLeast"/>
        <w:jc w:val="both"/>
      </w:pPr>
      <w:r>
        <w:t>Date of Adoption:</w:t>
      </w:r>
      <w:r>
        <w:tab/>
      </w:r>
      <w:r w:rsidR="00AD6506">
        <w:t>_____________________, 2023</w:t>
      </w:r>
    </w:p>
    <w:sectPr w:rsidR="007002FC" w:rsidSect="001030B8">
      <w:headerReference w:type="even" r:id="rId7"/>
      <w:headerReference w:type="default" r:id="rId8"/>
      <w:footerReference w:type="even" r:id="rId9"/>
      <w:footerReference w:type="default" r:id="rId10"/>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E21036" w14:textId="77777777" w:rsidR="00236F2C" w:rsidRDefault="00236F2C">
      <w:r>
        <w:separator/>
      </w:r>
    </w:p>
  </w:endnote>
  <w:endnote w:type="continuationSeparator" w:id="0">
    <w:p w14:paraId="0AC990FD" w14:textId="77777777" w:rsidR="00236F2C" w:rsidRDefault="00236F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48694" w14:textId="77777777" w:rsidR="000670F9" w:rsidRDefault="000670F9">
    <w:pPr>
      <w:framePr w:w="9360" w:h="280" w:hRule="exact" w:wrap="notBeside" w:vAnchor="page" w:hAnchor="text" w:y="14832"/>
      <w:widowControl w:val="0"/>
      <w:spacing w:line="0" w:lineRule="atLeast"/>
      <w:jc w:val="center"/>
      <w:rPr>
        <w:vanish/>
      </w:rPr>
    </w:pPr>
    <w:r>
      <w:pgNum/>
    </w:r>
  </w:p>
  <w:p w14:paraId="29EBBEBF" w14:textId="77777777" w:rsidR="000670F9" w:rsidRDefault="000670F9">
    <w:pPr>
      <w:widowControl w:val="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D093C" w14:textId="77777777" w:rsidR="000670F9" w:rsidRDefault="000670F9">
    <w:pPr>
      <w:framePr w:w="9360" w:h="280" w:hRule="exact" w:wrap="notBeside" w:vAnchor="page" w:hAnchor="text" w:y="14832"/>
      <w:widowControl w:val="0"/>
      <w:jc w:val="center"/>
      <w:rPr>
        <w:vanish/>
      </w:rPr>
    </w:pPr>
    <w:r>
      <w:t xml:space="preserve">Page </w:t>
    </w:r>
    <w:r>
      <w:pgNum/>
    </w:r>
    <w:r>
      <w:t xml:space="preserve"> of  </w:t>
    </w:r>
    <w:r>
      <w:rPr>
        <w:rStyle w:val="PageNumber"/>
      </w:rPr>
      <w:fldChar w:fldCharType="begin"/>
    </w:r>
    <w:r>
      <w:rPr>
        <w:rStyle w:val="PageNumber"/>
      </w:rPr>
      <w:instrText xml:space="preserve"> NUMPAGES </w:instrText>
    </w:r>
    <w:r>
      <w:rPr>
        <w:rStyle w:val="PageNumber"/>
      </w:rPr>
      <w:fldChar w:fldCharType="separate"/>
    </w:r>
    <w:r w:rsidR="00424B0D">
      <w:rPr>
        <w:rStyle w:val="PageNumber"/>
        <w:noProof/>
      </w:rPr>
      <w:t>1</w:t>
    </w:r>
    <w:r>
      <w:rPr>
        <w:rStyle w:val="PageNumber"/>
      </w:rPr>
      <w:fldChar w:fldCharType="end"/>
    </w:r>
  </w:p>
  <w:p w14:paraId="52C8185D" w14:textId="77777777" w:rsidR="000670F9" w:rsidRDefault="000670F9">
    <w:pPr>
      <w:widowControl w:val="0"/>
      <w:spacing w:line="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60CA87" w14:textId="77777777" w:rsidR="00236F2C" w:rsidRDefault="00236F2C">
      <w:r>
        <w:separator/>
      </w:r>
    </w:p>
  </w:footnote>
  <w:footnote w:type="continuationSeparator" w:id="0">
    <w:p w14:paraId="38A500C9" w14:textId="77777777" w:rsidR="00236F2C" w:rsidRDefault="00236F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76040" w14:textId="77777777" w:rsidR="000670F9" w:rsidRDefault="000670F9">
    <w:pPr>
      <w:widowControl w:val="0"/>
      <w:tabs>
        <w:tab w:val="center" w:pos="4680"/>
        <w:tab w:val="right" w:pos="9360"/>
      </w:tabs>
    </w:pPr>
    <w:r>
      <w:t>Article 4</w:t>
    </w:r>
    <w:r>
      <w:rPr>
        <w:b/>
      </w:rPr>
      <w:tab/>
      <w:t>PERSONNEL</w:t>
    </w:r>
    <w:r>
      <w:tab/>
      <w:t>Policy No. 4133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F0703" w14:textId="77777777" w:rsidR="000670F9" w:rsidRDefault="000670F9">
    <w:pPr>
      <w:widowControl w:val="0"/>
      <w:tabs>
        <w:tab w:val="center" w:pos="4680"/>
        <w:tab w:val="right" w:pos="9360"/>
      </w:tabs>
    </w:pPr>
    <w:r>
      <w:t>Article 4</w:t>
    </w:r>
    <w:r>
      <w:rPr>
        <w:b/>
      </w:rPr>
      <w:tab/>
      <w:t>PERSONNEL</w:t>
    </w:r>
    <w:r>
      <w:tab/>
      <w:t>Policy No. 4133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3EB9"/>
    <w:rsid w:val="000670F9"/>
    <w:rsid w:val="000C4544"/>
    <w:rsid w:val="001030B8"/>
    <w:rsid w:val="00121BB0"/>
    <w:rsid w:val="00236F2C"/>
    <w:rsid w:val="00372886"/>
    <w:rsid w:val="00424B0D"/>
    <w:rsid w:val="00466A88"/>
    <w:rsid w:val="00495E39"/>
    <w:rsid w:val="00573EB9"/>
    <w:rsid w:val="006505D1"/>
    <w:rsid w:val="006F4F4E"/>
    <w:rsid w:val="007002FC"/>
    <w:rsid w:val="007A232B"/>
    <w:rsid w:val="008A6C0A"/>
    <w:rsid w:val="008E30EA"/>
    <w:rsid w:val="008F3B63"/>
    <w:rsid w:val="00913B9B"/>
    <w:rsid w:val="00A774DE"/>
    <w:rsid w:val="00A97D58"/>
    <w:rsid w:val="00AD6506"/>
    <w:rsid w:val="00B66254"/>
    <w:rsid w:val="00BF6B06"/>
    <w:rsid w:val="00C30C6F"/>
    <w:rsid w:val="00C826ED"/>
    <w:rsid w:val="00DB00EE"/>
    <w:rsid w:val="00DB616C"/>
    <w:rsid w:val="00DE0500"/>
    <w:rsid w:val="00E30E4A"/>
    <w:rsid w:val="00ED4406"/>
    <w:rsid w:val="00EF22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4950BD"/>
  <w15:chartTrackingRefBased/>
  <w15:docId w15:val="{64967C9D-85AA-4207-81A0-221298E6C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A6C0A"/>
    <w:pPr>
      <w:tabs>
        <w:tab w:val="center" w:pos="4320"/>
        <w:tab w:val="right" w:pos="8640"/>
      </w:tabs>
    </w:pPr>
  </w:style>
  <w:style w:type="paragraph" w:styleId="Footer">
    <w:name w:val="footer"/>
    <w:basedOn w:val="Normal"/>
    <w:rsid w:val="008A6C0A"/>
    <w:pPr>
      <w:tabs>
        <w:tab w:val="center" w:pos="4320"/>
        <w:tab w:val="right" w:pos="8640"/>
      </w:tabs>
    </w:pPr>
  </w:style>
  <w:style w:type="character" w:styleId="PageNumber">
    <w:name w:val="page number"/>
    <w:basedOn w:val="DefaultParagraphFont"/>
    <w:rsid w:val="008A6C0A"/>
  </w:style>
  <w:style w:type="paragraph" w:styleId="Revision">
    <w:name w:val="Revision"/>
    <w:hidden/>
    <w:uiPriority w:val="99"/>
    <w:semiHidden/>
    <w:rsid w:val="00DB00EE"/>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8430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EE80BE-9C66-41DB-8A00-E785813F4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182</Words>
  <Characters>1084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PLF</Company>
  <LinksUpToDate>false</LinksUpToDate>
  <CharactersWithSpaces>1264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 Knight</dc:creator>
  <cp:keywords/>
  <cp:lastModifiedBy>Sierra Meints</cp:lastModifiedBy>
  <cp:revision>3</cp:revision>
  <cp:lastPrinted>2009-01-06T22:54:00Z</cp:lastPrinted>
  <dcterms:created xsi:type="dcterms:W3CDTF">2022-05-01T19:23:00Z</dcterms:created>
  <dcterms:modified xsi:type="dcterms:W3CDTF">2023-08-16T18:39:00Z</dcterms:modified>
</cp:coreProperties>
</file>